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3338EF">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438"/>
        <w:gridCol w:w="119"/>
        <w:gridCol w:w="226"/>
        <w:gridCol w:w="304"/>
        <w:gridCol w:w="165"/>
        <w:gridCol w:w="613"/>
        <w:gridCol w:w="7"/>
        <w:gridCol w:w="65"/>
        <w:gridCol w:w="541"/>
        <w:gridCol w:w="103"/>
        <w:gridCol w:w="510"/>
        <w:gridCol w:w="340"/>
        <w:gridCol w:w="273"/>
        <w:gridCol w:w="1003"/>
        <w:gridCol w:w="1341"/>
        <w:gridCol w:w="785"/>
        <w:gridCol w:w="2252"/>
      </w:tblGrid>
      <w:tr w:rsidR="00181216" w:rsidRPr="00D16071" w:rsidTr="00532F5C">
        <w:trPr>
          <w:trHeight w:val="641"/>
          <w:jc w:val="center"/>
        </w:trPr>
        <w:tc>
          <w:tcPr>
            <w:tcW w:w="111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34" w:type="dxa"/>
            <w:gridSpan w:val="6"/>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0A60AA" w:rsidRDefault="00023352" w:rsidP="000A60AA">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区議会事務局</w:t>
            </w:r>
            <w:r w:rsidR="00E6117F" w:rsidRPr="00E6117F">
              <w:rPr>
                <w:rFonts w:ascii="游ゴシック" w:eastAsia="游ゴシック" w:hAnsi="游ゴシック" w:cs="ＭＳ ゴシック" w:hint="eastAsia"/>
                <w:spacing w:val="20"/>
                <w:kern w:val="0"/>
                <w:sz w:val="24"/>
                <w:szCs w:val="24"/>
              </w:rPr>
              <w:t xml:space="preserve">　</w:t>
            </w:r>
            <w:r w:rsidR="000A60AA">
              <w:rPr>
                <w:rFonts w:ascii="游ゴシック" w:eastAsia="游ゴシック" w:hAnsi="游ゴシック" w:cs="ＭＳ ゴシック" w:hint="eastAsia"/>
                <w:spacing w:val="20"/>
                <w:kern w:val="0"/>
                <w:sz w:val="24"/>
                <w:szCs w:val="24"/>
              </w:rPr>
              <w:t>事務補助</w:t>
            </w:r>
          </w:p>
        </w:tc>
        <w:tc>
          <w:tcPr>
            <w:tcW w:w="2252" w:type="dxa"/>
            <w:vMerge w:val="restart"/>
            <w:tcBorders>
              <w:top w:val="single" w:sz="12" w:space="0" w:color="auto"/>
              <w:right w:val="single" w:sz="12" w:space="0" w:color="auto"/>
            </w:tcBorders>
            <w:vAlign w:val="center"/>
          </w:tcPr>
          <w:p w:rsidR="00235081" w:rsidRPr="00D16071" w:rsidRDefault="00235081" w:rsidP="000A60AA">
            <w:pPr>
              <w:jc w:val="center"/>
              <w:rPr>
                <w:rFonts w:ascii="游ゴシック" w:eastAsia="游ゴシック" w:hAnsi="游ゴシック"/>
              </w:rPr>
            </w:pPr>
            <w:r w:rsidRPr="00D16071">
              <w:rPr>
                <w:rFonts w:ascii="游ゴシック" w:eastAsia="游ゴシック" w:hAnsi="游ゴシック" w:hint="eastAsia"/>
              </w:rPr>
              <w:t>写真</w:t>
            </w:r>
          </w:p>
          <w:p w:rsidR="00C8126E" w:rsidRPr="000A60AA" w:rsidRDefault="00235081" w:rsidP="000A60AA">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8B0EE5" w:rsidRPr="00D16071" w:rsidRDefault="008B0EE5" w:rsidP="000A60AA">
            <w:pPr>
              <w:spacing w:line="240" w:lineRule="exact"/>
              <w:ind w:firstLineChars="100" w:firstLine="160"/>
              <w:jc w:val="center"/>
              <w:rPr>
                <w:rFonts w:ascii="游ゴシック" w:eastAsia="游ゴシック" w:hAnsi="游ゴシック"/>
                <w:sz w:val="16"/>
              </w:rPr>
            </w:pPr>
          </w:p>
        </w:tc>
      </w:tr>
      <w:tr w:rsidR="00F710F9" w:rsidRPr="00D16071" w:rsidTr="00532F5C">
        <w:trPr>
          <w:trHeight w:val="275"/>
          <w:jc w:val="center"/>
        </w:trPr>
        <w:tc>
          <w:tcPr>
            <w:tcW w:w="111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395" w:type="dxa"/>
            <w:gridSpan w:val="15"/>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532F5C">
        <w:trPr>
          <w:trHeight w:val="620"/>
          <w:jc w:val="center"/>
        </w:trPr>
        <w:tc>
          <w:tcPr>
            <w:tcW w:w="111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395" w:type="dxa"/>
            <w:gridSpan w:val="15"/>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532F5C">
        <w:trPr>
          <w:trHeight w:val="734"/>
          <w:jc w:val="center"/>
        </w:trPr>
        <w:tc>
          <w:tcPr>
            <w:tcW w:w="111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2993" w:type="dxa"/>
            <w:gridSpan w:val="11"/>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532F5C">
        <w:trPr>
          <w:trHeight w:val="457"/>
          <w:jc w:val="center"/>
        </w:trPr>
        <w:tc>
          <w:tcPr>
            <w:tcW w:w="111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647" w:type="dxa"/>
            <w:gridSpan w:val="16"/>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023352" w:rsidRPr="00D16071" w:rsidTr="00532F5C">
        <w:trPr>
          <w:trHeight w:val="483"/>
          <w:jc w:val="center"/>
        </w:trPr>
        <w:tc>
          <w:tcPr>
            <w:tcW w:w="1119" w:type="dxa"/>
            <w:gridSpan w:val="2"/>
            <w:tcBorders>
              <w:left w:val="single" w:sz="12" w:space="0" w:color="auto"/>
            </w:tcBorders>
            <w:vAlign w:val="center"/>
          </w:tcPr>
          <w:p w:rsidR="00023352" w:rsidRPr="00AA4412" w:rsidRDefault="00023352" w:rsidP="00FE2BA9">
            <w:pPr>
              <w:rPr>
                <w:rFonts w:ascii="游ゴシック" w:eastAsia="游ゴシック" w:hAnsi="游ゴシック"/>
                <w:szCs w:val="21"/>
              </w:rPr>
            </w:pPr>
            <w:r w:rsidRPr="00FE2BA9">
              <w:rPr>
                <w:rFonts w:ascii="游ゴシック" w:eastAsia="游ゴシック" w:hAnsi="游ゴシック" w:hint="eastAsia"/>
                <w:szCs w:val="21"/>
              </w:rPr>
              <w:t>ﾒｰﾙ</w:t>
            </w:r>
            <w:r w:rsidR="00AA4412" w:rsidRPr="00FE2BA9">
              <w:rPr>
                <w:rFonts w:ascii="游ゴシック" w:eastAsia="游ゴシック" w:hAnsi="游ゴシック" w:hint="eastAsia"/>
                <w:szCs w:val="21"/>
              </w:rPr>
              <w:t>ｱﾄﾞﾚｽ</w:t>
            </w:r>
          </w:p>
        </w:tc>
        <w:tc>
          <w:tcPr>
            <w:tcW w:w="8647" w:type="dxa"/>
            <w:gridSpan w:val="16"/>
            <w:tcBorders>
              <w:right w:val="single" w:sz="12" w:space="0" w:color="auto"/>
            </w:tcBorders>
            <w:vAlign w:val="center"/>
          </w:tcPr>
          <w:p w:rsidR="00023352" w:rsidRPr="00D16071" w:rsidRDefault="00023352" w:rsidP="00ED6B4C">
            <w:pPr>
              <w:rPr>
                <w:rFonts w:ascii="游ゴシック" w:eastAsia="游ゴシック" w:hAnsi="游ゴシック"/>
              </w:rPr>
            </w:pPr>
          </w:p>
        </w:tc>
      </w:tr>
      <w:tr w:rsidR="006B01AF" w:rsidRPr="00D16071" w:rsidTr="00532F5C">
        <w:trPr>
          <w:trHeight w:val="974"/>
          <w:jc w:val="center"/>
        </w:trPr>
        <w:tc>
          <w:tcPr>
            <w:tcW w:w="111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647" w:type="dxa"/>
            <w:gridSpan w:val="16"/>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532F5C">
        <w:trPr>
          <w:trHeight w:val="397"/>
          <w:jc w:val="center"/>
        </w:trPr>
        <w:tc>
          <w:tcPr>
            <w:tcW w:w="111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649" w:type="dxa"/>
            <w:gridSpan w:val="3"/>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532F5C">
        <w:trPr>
          <w:trHeight w:val="397"/>
          <w:jc w:val="center"/>
        </w:trPr>
        <w:tc>
          <w:tcPr>
            <w:tcW w:w="111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64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532F5C">
        <w:trPr>
          <w:trHeight w:val="397"/>
          <w:jc w:val="center"/>
        </w:trPr>
        <w:tc>
          <w:tcPr>
            <w:tcW w:w="111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64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532F5C">
        <w:trPr>
          <w:trHeight w:val="397"/>
          <w:jc w:val="center"/>
        </w:trPr>
        <w:tc>
          <w:tcPr>
            <w:tcW w:w="111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649" w:type="dxa"/>
            <w:gridSpan w:val="3"/>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532F5C">
        <w:trPr>
          <w:trHeight w:val="397"/>
          <w:jc w:val="center"/>
        </w:trPr>
        <w:tc>
          <w:tcPr>
            <w:tcW w:w="111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649" w:type="dxa"/>
            <w:gridSpan w:val="3"/>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532F5C">
        <w:trPr>
          <w:trHeight w:val="1806"/>
          <w:jc w:val="center"/>
        </w:trPr>
        <w:tc>
          <w:tcPr>
            <w:tcW w:w="111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647" w:type="dxa"/>
            <w:gridSpan w:val="16"/>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532F5C">
        <w:trPr>
          <w:trHeight w:val="1825"/>
          <w:jc w:val="center"/>
        </w:trPr>
        <w:tc>
          <w:tcPr>
            <w:tcW w:w="111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647" w:type="dxa"/>
            <w:gridSpan w:val="16"/>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3"/>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3"/>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9026D6" w:rsidRPr="00D16071" w:rsidTr="009026D6">
        <w:trPr>
          <w:trHeight w:val="2522"/>
          <w:jc w:val="center"/>
        </w:trPr>
        <w:tc>
          <w:tcPr>
            <w:tcW w:w="1464" w:type="dxa"/>
            <w:gridSpan w:val="4"/>
            <w:tcBorders>
              <w:top w:val="single" w:sz="12" w:space="0" w:color="auto"/>
              <w:left w:val="single" w:sz="12" w:space="0" w:color="auto"/>
              <w:bottom w:val="single" w:sz="4" w:space="0" w:color="auto"/>
              <w:right w:val="single" w:sz="4" w:space="0" w:color="auto"/>
            </w:tcBorders>
            <w:vAlign w:val="center"/>
          </w:tcPr>
          <w:p w:rsidR="009026D6" w:rsidRDefault="009026D6" w:rsidP="004A36DA">
            <w:pPr>
              <w:jc w:val="center"/>
              <w:rPr>
                <w:rFonts w:ascii="游ゴシック" w:eastAsia="游ゴシック" w:hAnsi="游ゴシック"/>
              </w:rPr>
            </w:pPr>
            <w:r w:rsidRPr="00D16071">
              <w:rPr>
                <w:rFonts w:ascii="游ゴシック" w:eastAsia="游ゴシック" w:hAnsi="游ゴシック" w:hint="eastAsia"/>
              </w:rPr>
              <w:lastRenderedPageBreak/>
              <w:t>志望動機</w:t>
            </w:r>
          </w:p>
          <w:p w:rsidR="004A36DA" w:rsidRPr="004A36DA" w:rsidRDefault="004A36DA" w:rsidP="004A36DA">
            <w:pPr>
              <w:rPr>
                <w:rFonts w:ascii="游ゴシック" w:eastAsia="游ゴシック" w:hAnsi="游ゴシック"/>
                <w:szCs w:val="21"/>
              </w:rPr>
            </w:pPr>
            <w:r w:rsidRPr="004A36DA">
              <w:rPr>
                <w:rFonts w:ascii="游ゴシック" w:eastAsia="游ゴシック" w:hAnsi="游ゴシック" w:hint="eastAsia"/>
                <w:szCs w:val="21"/>
              </w:rPr>
              <w:t>（</w:t>
            </w:r>
            <w:r w:rsidR="00A20341">
              <w:rPr>
                <w:rFonts w:ascii="游ゴシック" w:eastAsia="游ゴシック" w:hAnsi="游ゴシック" w:hint="eastAsia"/>
                <w:szCs w:val="21"/>
              </w:rPr>
              <w:t>２００</w:t>
            </w:r>
            <w:r>
              <w:rPr>
                <w:rFonts w:ascii="游ゴシック" w:eastAsia="游ゴシック" w:hAnsi="游ゴシック" w:hint="eastAsia"/>
                <w:szCs w:val="21"/>
              </w:rPr>
              <w:t>字</w:t>
            </w:r>
          </w:p>
          <w:p w:rsidR="004A36DA" w:rsidRPr="00D16071" w:rsidRDefault="00A20341" w:rsidP="004A36DA">
            <w:pPr>
              <w:jc w:val="center"/>
              <w:rPr>
                <w:rFonts w:ascii="游ゴシック" w:eastAsia="游ゴシック" w:hAnsi="游ゴシック"/>
              </w:rPr>
            </w:pPr>
            <w:r>
              <w:rPr>
                <w:rFonts w:ascii="游ゴシック" w:eastAsia="游ゴシック" w:hAnsi="游ゴシック" w:hint="eastAsia"/>
                <w:szCs w:val="21"/>
              </w:rPr>
              <w:t xml:space="preserve"> </w:t>
            </w:r>
            <w:r w:rsidR="004A36DA" w:rsidRPr="004A36DA">
              <w:rPr>
                <w:rFonts w:ascii="游ゴシック" w:eastAsia="游ゴシック" w:hAnsi="游ゴシック" w:hint="eastAsia"/>
                <w:szCs w:val="21"/>
              </w:rPr>
              <w:t>程度）</w:t>
            </w:r>
          </w:p>
        </w:tc>
        <w:tc>
          <w:tcPr>
            <w:tcW w:w="8302" w:type="dxa"/>
            <w:gridSpan w:val="14"/>
            <w:tcBorders>
              <w:top w:val="single" w:sz="12" w:space="0" w:color="auto"/>
              <w:left w:val="single" w:sz="4" w:space="0" w:color="auto"/>
              <w:bottom w:val="single" w:sz="4" w:space="0" w:color="auto"/>
              <w:right w:val="single" w:sz="12" w:space="0" w:color="auto"/>
            </w:tcBorders>
          </w:tcPr>
          <w:p w:rsidR="009026D6" w:rsidRDefault="009026D6"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4A36DA" w:rsidRDefault="004A36DA" w:rsidP="00DF36E2">
            <w:pPr>
              <w:rPr>
                <w:rFonts w:ascii="游ゴシック" w:eastAsia="游ゴシック" w:hAnsi="游ゴシック"/>
              </w:rPr>
            </w:pPr>
          </w:p>
          <w:p w:rsidR="0092655F" w:rsidRPr="00D16071" w:rsidRDefault="0092655F" w:rsidP="00DF36E2">
            <w:pPr>
              <w:rPr>
                <w:rFonts w:ascii="游ゴシック" w:eastAsia="游ゴシック" w:hAnsi="游ゴシック"/>
              </w:rPr>
            </w:pPr>
          </w:p>
        </w:tc>
      </w:tr>
      <w:tr w:rsidR="009026D6" w:rsidRPr="00D16071" w:rsidTr="009026D6">
        <w:trPr>
          <w:trHeight w:val="2251"/>
          <w:jc w:val="center"/>
        </w:trPr>
        <w:tc>
          <w:tcPr>
            <w:tcW w:w="1464" w:type="dxa"/>
            <w:gridSpan w:val="4"/>
            <w:tcBorders>
              <w:top w:val="single" w:sz="4" w:space="0" w:color="auto"/>
              <w:left w:val="single" w:sz="12" w:space="0" w:color="auto"/>
              <w:bottom w:val="single" w:sz="4" w:space="0" w:color="auto"/>
              <w:right w:val="single" w:sz="4" w:space="0" w:color="auto"/>
            </w:tcBorders>
            <w:vAlign w:val="center"/>
          </w:tcPr>
          <w:p w:rsidR="00FA572E" w:rsidRDefault="00FA572E" w:rsidP="00DF36E2">
            <w:pPr>
              <w:jc w:val="center"/>
              <w:rPr>
                <w:rFonts w:ascii="游ゴシック" w:eastAsia="游ゴシック" w:hAnsi="游ゴシック"/>
                <w:szCs w:val="21"/>
              </w:rPr>
            </w:pPr>
            <w:r>
              <w:rPr>
                <w:rFonts w:ascii="游ゴシック" w:eastAsia="游ゴシック" w:hAnsi="游ゴシック" w:hint="eastAsia"/>
                <w:szCs w:val="21"/>
              </w:rPr>
              <w:t>自己ＰＲ・</w:t>
            </w:r>
          </w:p>
          <w:p w:rsidR="0059371E" w:rsidRPr="00FE2BA9" w:rsidRDefault="00FA572E" w:rsidP="00FA572E">
            <w:pPr>
              <w:ind w:firstLineChars="100" w:firstLine="210"/>
              <w:rPr>
                <w:rFonts w:ascii="游ゴシック" w:eastAsia="游ゴシック" w:hAnsi="游ゴシック"/>
                <w:szCs w:val="21"/>
              </w:rPr>
            </w:pPr>
            <w:r>
              <w:rPr>
                <w:rFonts w:ascii="游ゴシック" w:eastAsia="游ゴシック" w:hAnsi="游ゴシック" w:hint="eastAsia"/>
                <w:szCs w:val="21"/>
              </w:rPr>
              <w:t>特技など</w:t>
            </w:r>
            <w:bookmarkStart w:id="0" w:name="_GoBack"/>
            <w:bookmarkEnd w:id="0"/>
          </w:p>
        </w:tc>
        <w:tc>
          <w:tcPr>
            <w:tcW w:w="8302" w:type="dxa"/>
            <w:gridSpan w:val="14"/>
            <w:tcBorders>
              <w:top w:val="single" w:sz="4" w:space="0" w:color="auto"/>
              <w:left w:val="single" w:sz="4" w:space="0" w:color="auto"/>
              <w:bottom w:val="single" w:sz="4" w:space="0" w:color="auto"/>
              <w:right w:val="single" w:sz="12" w:space="0" w:color="auto"/>
            </w:tcBorders>
          </w:tcPr>
          <w:p w:rsidR="009026D6" w:rsidRPr="00D16071" w:rsidRDefault="009026D6" w:rsidP="00DF36E2">
            <w:pPr>
              <w:rPr>
                <w:rFonts w:ascii="游ゴシック" w:eastAsia="游ゴシック" w:hAnsi="游ゴシック"/>
              </w:rPr>
            </w:pPr>
          </w:p>
        </w:tc>
      </w:tr>
      <w:tr w:rsidR="006B01AF" w:rsidRPr="00D16071" w:rsidTr="00E632AF">
        <w:trPr>
          <w:trHeight w:val="2681"/>
          <w:jc w:val="center"/>
        </w:trPr>
        <w:tc>
          <w:tcPr>
            <w:tcW w:w="9766" w:type="dxa"/>
            <w:gridSpan w:val="18"/>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8"/>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352"/>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A60AA"/>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2F0"/>
    <w:rsid w:val="00323D0D"/>
    <w:rsid w:val="003243F8"/>
    <w:rsid w:val="0032555E"/>
    <w:rsid w:val="003259B1"/>
    <w:rsid w:val="00326370"/>
    <w:rsid w:val="00326AD0"/>
    <w:rsid w:val="00330FF5"/>
    <w:rsid w:val="00331340"/>
    <w:rsid w:val="003314A9"/>
    <w:rsid w:val="00331A0E"/>
    <w:rsid w:val="003338EF"/>
    <w:rsid w:val="00333CB5"/>
    <w:rsid w:val="003360A6"/>
    <w:rsid w:val="00336864"/>
    <w:rsid w:val="00337B58"/>
    <w:rsid w:val="003406B1"/>
    <w:rsid w:val="003421A1"/>
    <w:rsid w:val="00343567"/>
    <w:rsid w:val="00344EA6"/>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36DA"/>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2F5C"/>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71E"/>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B6890"/>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E7735"/>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6D6"/>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55F"/>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41"/>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412"/>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72E"/>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BA9"/>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3770613"/>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8B09-AC49-45E4-8B72-D1A88475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中澤 玲子</dc:creator>
  <cp:lastModifiedBy>中澤 玲子</cp:lastModifiedBy>
  <cp:revision>11</cp:revision>
  <dcterms:created xsi:type="dcterms:W3CDTF">2025-01-21T04:31:00Z</dcterms:created>
  <dcterms:modified xsi:type="dcterms:W3CDTF">2025-01-24T01:57:00Z</dcterms:modified>
</cp:coreProperties>
</file>